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8D" w:rsidRDefault="0045428D">
      <w:pPr>
        <w:rPr>
          <w:b/>
          <w:sz w:val="24"/>
        </w:rPr>
      </w:pPr>
    </w:p>
    <w:p w:rsidR="0045428D" w:rsidRDefault="0045428D">
      <w:pPr>
        <w:jc w:val="center"/>
        <w:rPr>
          <w:b/>
          <w:sz w:val="28"/>
        </w:rPr>
      </w:pPr>
      <w:r>
        <w:rPr>
          <w:b/>
          <w:sz w:val="28"/>
        </w:rPr>
        <w:t>Presentation of Specification to TSG</w:t>
      </w:r>
    </w:p>
    <w:p w:rsidR="0045428D" w:rsidRPr="0080539C" w:rsidRDefault="0045428D">
      <w:pPr>
        <w:pBdr>
          <w:top w:val="single" w:sz="4" w:space="1" w:color="auto"/>
        </w:pBdr>
        <w:tabs>
          <w:tab w:val="left" w:pos="3119"/>
        </w:tabs>
        <w:rPr>
          <w:b/>
          <w:sz w:val="24"/>
        </w:rPr>
      </w:pPr>
      <w:r>
        <w:rPr>
          <w:b/>
          <w:sz w:val="24"/>
        </w:rPr>
        <w:t>Presentation to:</w:t>
      </w:r>
      <w:r>
        <w:rPr>
          <w:b/>
          <w:sz w:val="24"/>
        </w:rPr>
        <w:tab/>
      </w:r>
      <w:r w:rsidRPr="0080539C">
        <w:rPr>
          <w:b/>
          <w:sz w:val="24"/>
        </w:rPr>
        <w:t xml:space="preserve">TSG </w:t>
      </w:r>
      <w:r w:rsidR="00771AFA" w:rsidRPr="0080539C">
        <w:rPr>
          <w:b/>
          <w:sz w:val="24"/>
        </w:rPr>
        <w:t xml:space="preserve">SA </w:t>
      </w:r>
      <w:r w:rsidRPr="0080539C">
        <w:rPr>
          <w:b/>
          <w:sz w:val="24"/>
        </w:rPr>
        <w:t>Meeting #</w:t>
      </w:r>
      <w:r w:rsidR="005D6E25">
        <w:rPr>
          <w:b/>
          <w:sz w:val="24"/>
        </w:rPr>
        <w:t>7</w:t>
      </w:r>
      <w:r w:rsidR="00134B8C">
        <w:rPr>
          <w:b/>
          <w:sz w:val="24"/>
        </w:rPr>
        <w:t>5</w:t>
      </w:r>
    </w:p>
    <w:p w:rsidR="0045428D" w:rsidRDefault="0045428D" w:rsidP="005F56FC">
      <w:pPr>
        <w:tabs>
          <w:tab w:val="left" w:pos="3119"/>
        </w:tabs>
        <w:ind w:left="3119" w:hanging="3119"/>
        <w:rPr>
          <w:b/>
          <w:sz w:val="24"/>
        </w:rPr>
      </w:pPr>
      <w:r w:rsidRPr="0080539C">
        <w:rPr>
          <w:b/>
          <w:sz w:val="24"/>
        </w:rPr>
        <w:t>Document for presentation:</w:t>
      </w:r>
      <w:r w:rsidRPr="0080539C">
        <w:rPr>
          <w:b/>
          <w:sz w:val="24"/>
        </w:rPr>
        <w:tab/>
      </w:r>
      <w:r w:rsidR="005F56FC">
        <w:rPr>
          <w:b/>
          <w:sz w:val="24"/>
        </w:rPr>
        <w:t>T</w:t>
      </w:r>
      <w:r w:rsidR="00354FFA">
        <w:rPr>
          <w:b/>
          <w:sz w:val="24"/>
        </w:rPr>
        <w:t>S</w:t>
      </w:r>
      <w:r w:rsidR="005F56FC">
        <w:rPr>
          <w:b/>
          <w:sz w:val="24"/>
        </w:rPr>
        <w:t xml:space="preserve"> 26.</w:t>
      </w:r>
      <w:r w:rsidR="00354FFA">
        <w:rPr>
          <w:b/>
          <w:sz w:val="24"/>
        </w:rPr>
        <w:t>xxx</w:t>
      </w:r>
      <w:r w:rsidR="00A933FC">
        <w:rPr>
          <w:b/>
          <w:sz w:val="24"/>
        </w:rPr>
        <w:t xml:space="preserve"> </w:t>
      </w:r>
      <w:r w:rsidR="008242D8" w:rsidRPr="00141542">
        <w:rPr>
          <w:b/>
          <w:bCs/>
          <w:color w:val="000000"/>
          <w:sz w:val="24"/>
          <w:szCs w:val="24"/>
          <w:lang w:val="en-US"/>
        </w:rPr>
        <w:t>"</w:t>
      </w:r>
      <w:r w:rsidR="00354FFA">
        <w:rPr>
          <w:b/>
          <w:bCs/>
          <w:color w:val="000000"/>
          <w:sz w:val="24"/>
          <w:szCs w:val="24"/>
          <w:lang w:val="en-US"/>
        </w:rPr>
        <w:t>Mission Critical Video (</w:t>
      </w:r>
      <w:r w:rsidR="00ED30E0">
        <w:rPr>
          <w:b/>
          <w:sz w:val="24"/>
        </w:rPr>
        <w:t>MCVideo</w:t>
      </w:r>
      <w:r w:rsidR="00354FFA">
        <w:rPr>
          <w:b/>
          <w:sz w:val="24"/>
        </w:rPr>
        <w:t>); Code</w:t>
      </w:r>
      <w:r w:rsidR="00EC08E7">
        <w:rPr>
          <w:b/>
          <w:sz w:val="24"/>
        </w:rPr>
        <w:t>c</w:t>
      </w:r>
      <w:r w:rsidR="00354FFA">
        <w:rPr>
          <w:b/>
          <w:sz w:val="24"/>
        </w:rPr>
        <w:t>s and media handling</w:t>
      </w:r>
      <w:r w:rsidR="008242D8" w:rsidRPr="00141542">
        <w:rPr>
          <w:b/>
          <w:bCs/>
          <w:color w:val="000000"/>
          <w:sz w:val="24"/>
          <w:szCs w:val="24"/>
          <w:lang w:val="en-US"/>
        </w:rPr>
        <w:t>"</w:t>
      </w:r>
      <w:r w:rsidR="008242D8">
        <w:rPr>
          <w:b/>
          <w:sz w:val="24"/>
        </w:rPr>
        <w:t xml:space="preserve"> </w:t>
      </w:r>
      <w:r w:rsidR="008C4692">
        <w:rPr>
          <w:b/>
          <w:sz w:val="24"/>
        </w:rPr>
        <w:t>(Release 14</w:t>
      </w:r>
      <w:r w:rsidR="00A933FC">
        <w:rPr>
          <w:b/>
          <w:sz w:val="24"/>
        </w:rPr>
        <w:t>)</w:t>
      </w:r>
      <w:r w:rsidRPr="0080539C">
        <w:rPr>
          <w:b/>
          <w:sz w:val="24"/>
        </w:rPr>
        <w:t xml:space="preserve">, Version </w:t>
      </w:r>
      <w:r w:rsidR="00EC08E7">
        <w:rPr>
          <w:b/>
          <w:sz w:val="24"/>
        </w:rPr>
        <w:t>1</w:t>
      </w:r>
      <w:r w:rsidR="00215A05">
        <w:rPr>
          <w:b/>
          <w:sz w:val="24"/>
        </w:rPr>
        <w:t>.</w:t>
      </w:r>
      <w:r w:rsidR="00EC08E7">
        <w:rPr>
          <w:b/>
          <w:sz w:val="24"/>
        </w:rPr>
        <w:t>0</w:t>
      </w:r>
      <w:r w:rsidR="0080539C" w:rsidRPr="0080539C">
        <w:rPr>
          <w:b/>
          <w:sz w:val="24"/>
        </w:rPr>
        <w:t>.</w:t>
      </w:r>
      <w:r w:rsidR="00354FFA">
        <w:rPr>
          <w:b/>
          <w:sz w:val="24"/>
        </w:rPr>
        <w:t>0</w:t>
      </w:r>
    </w:p>
    <w:p w:rsidR="0045428D" w:rsidRPr="0080539C" w:rsidRDefault="0045428D">
      <w:pPr>
        <w:tabs>
          <w:tab w:val="left" w:pos="3119"/>
        </w:tabs>
        <w:rPr>
          <w:b/>
          <w:sz w:val="24"/>
        </w:rPr>
      </w:pPr>
      <w:r w:rsidRPr="0080539C">
        <w:rPr>
          <w:b/>
          <w:sz w:val="24"/>
        </w:rPr>
        <w:t>Presented for:</w:t>
      </w:r>
      <w:r w:rsidRPr="0080539C">
        <w:rPr>
          <w:b/>
          <w:sz w:val="24"/>
        </w:rPr>
        <w:tab/>
      </w:r>
      <w:r w:rsidR="00EC08E7">
        <w:rPr>
          <w:b/>
          <w:sz w:val="24"/>
        </w:rPr>
        <w:t>Approval</w:t>
      </w:r>
    </w:p>
    <w:p w:rsidR="0045428D" w:rsidRDefault="0045428D">
      <w:pPr>
        <w:pBdr>
          <w:top w:val="single" w:sz="4" w:space="1" w:color="auto"/>
        </w:pBdr>
        <w:tabs>
          <w:tab w:val="left" w:pos="3119"/>
        </w:tabs>
        <w:rPr>
          <w:b/>
          <w:sz w:val="24"/>
        </w:rPr>
      </w:pPr>
      <w:r>
        <w:rPr>
          <w:b/>
          <w:sz w:val="24"/>
        </w:rPr>
        <w:t>Abstract of document:</w:t>
      </w:r>
    </w:p>
    <w:p w:rsidR="005F56FC" w:rsidRPr="002F4F50" w:rsidRDefault="005F56FC" w:rsidP="002F4F50">
      <w:pPr>
        <w:pStyle w:val="PlainText"/>
        <w:rPr>
          <w:rFonts w:ascii="Times New Roman" w:hAnsi="Times New Roman"/>
          <w:sz w:val="24"/>
          <w:szCs w:val="24"/>
        </w:rPr>
      </w:pPr>
      <w:r w:rsidRPr="002F4F50">
        <w:rPr>
          <w:rFonts w:ascii="Times New Roman" w:hAnsi="Times New Roman"/>
          <w:sz w:val="24"/>
          <w:szCs w:val="24"/>
        </w:rPr>
        <w:t xml:space="preserve">This Technical </w:t>
      </w:r>
      <w:r w:rsidR="00354FFA">
        <w:rPr>
          <w:rFonts w:ascii="Times New Roman" w:hAnsi="Times New Roman"/>
          <w:sz w:val="24"/>
          <w:szCs w:val="24"/>
        </w:rPr>
        <w:t>Specification</w:t>
      </w:r>
      <w:r w:rsidRPr="002F4F50">
        <w:rPr>
          <w:rFonts w:ascii="Times New Roman" w:hAnsi="Times New Roman"/>
          <w:sz w:val="24"/>
          <w:szCs w:val="24"/>
        </w:rPr>
        <w:t xml:space="preserve"> </w:t>
      </w:r>
      <w:r w:rsidR="004C6C18">
        <w:rPr>
          <w:rFonts w:ascii="Times New Roman" w:hAnsi="Times New Roman"/>
          <w:sz w:val="24"/>
          <w:szCs w:val="24"/>
        </w:rPr>
        <w:t xml:space="preserve">identifies </w:t>
      </w:r>
      <w:r w:rsidR="00354FFA">
        <w:rPr>
          <w:rFonts w:ascii="Times New Roman" w:hAnsi="Times New Roman"/>
          <w:sz w:val="24"/>
          <w:szCs w:val="24"/>
        </w:rPr>
        <w:t xml:space="preserve">requirements for codecs and media handling in support of the </w:t>
      </w:r>
      <w:r w:rsidR="004C6C18">
        <w:rPr>
          <w:rFonts w:ascii="Times New Roman" w:hAnsi="Times New Roman"/>
          <w:sz w:val="24"/>
          <w:szCs w:val="24"/>
        </w:rPr>
        <w:t xml:space="preserve">Mission </w:t>
      </w:r>
      <w:r w:rsidR="004C6C18" w:rsidRPr="00354FFA">
        <w:rPr>
          <w:rFonts w:ascii="Times New Roman" w:hAnsi="Times New Roman"/>
          <w:sz w:val="24"/>
          <w:szCs w:val="24"/>
        </w:rPr>
        <w:t>Critical Video</w:t>
      </w:r>
      <w:r w:rsidR="00354FFA" w:rsidRPr="00354FFA">
        <w:rPr>
          <w:rFonts w:ascii="Times New Roman" w:hAnsi="Times New Roman"/>
          <w:sz w:val="24"/>
          <w:szCs w:val="24"/>
        </w:rPr>
        <w:t xml:space="preserve"> (MCVideo) service</w:t>
      </w:r>
      <w:r w:rsidR="004C6C18" w:rsidRPr="00354FFA">
        <w:rPr>
          <w:rFonts w:ascii="Times New Roman" w:hAnsi="Times New Roman"/>
          <w:sz w:val="24"/>
          <w:szCs w:val="24"/>
        </w:rPr>
        <w:t xml:space="preserve">.  </w:t>
      </w:r>
      <w:r w:rsidR="00354FFA" w:rsidRPr="00354FFA">
        <w:rPr>
          <w:rFonts w:ascii="Times New Roman" w:eastAsia="Malgun Gothic" w:hAnsi="Times New Roman"/>
          <w:sz w:val="24"/>
          <w:szCs w:val="24"/>
        </w:rPr>
        <w:t>The MCVideo service supports video communication between several users (i.e. group call), where each user has the ability to gain access to the permission to talk in an arbitrated manner.  The MCVideo service also supports private calls between two users.</w:t>
      </w:r>
      <w:r w:rsidR="002F4F50" w:rsidRPr="00354FFA">
        <w:rPr>
          <w:rFonts w:ascii="Times New Roman" w:eastAsia="Malgun Gothic" w:hAnsi="Times New Roman"/>
          <w:sz w:val="24"/>
          <w:szCs w:val="24"/>
          <w:lang w:eastAsia="ko-KR"/>
        </w:rPr>
        <w:t xml:space="preserve"> The T</w:t>
      </w:r>
      <w:r w:rsidR="00354FFA" w:rsidRPr="00354FFA">
        <w:rPr>
          <w:rFonts w:ascii="Times New Roman" w:eastAsia="Malgun Gothic" w:hAnsi="Times New Roman"/>
          <w:sz w:val="24"/>
          <w:szCs w:val="24"/>
          <w:lang w:eastAsia="ko-KR"/>
        </w:rPr>
        <w:t>S</w:t>
      </w:r>
      <w:r w:rsidR="002F4F50" w:rsidRPr="00354FFA">
        <w:rPr>
          <w:rFonts w:ascii="Times New Roman" w:eastAsia="Malgun Gothic" w:hAnsi="Times New Roman"/>
          <w:sz w:val="24"/>
          <w:szCs w:val="24"/>
          <w:lang w:eastAsia="ko-KR"/>
        </w:rPr>
        <w:t xml:space="preserve"> 2</w:t>
      </w:r>
      <w:r w:rsidR="00B76F4C" w:rsidRPr="00354FFA">
        <w:rPr>
          <w:rFonts w:ascii="Times New Roman" w:eastAsia="Malgun Gothic" w:hAnsi="Times New Roman"/>
          <w:sz w:val="24"/>
          <w:szCs w:val="24"/>
          <w:lang w:eastAsia="ko-KR"/>
        </w:rPr>
        <w:t>6</w:t>
      </w:r>
      <w:r w:rsidR="002F4F50" w:rsidRPr="00354FFA">
        <w:rPr>
          <w:rFonts w:ascii="Times New Roman" w:eastAsia="Malgun Gothic" w:hAnsi="Times New Roman"/>
          <w:sz w:val="24"/>
          <w:szCs w:val="24"/>
          <w:lang w:eastAsia="ko-KR"/>
        </w:rPr>
        <w:t>.</w:t>
      </w:r>
      <w:r w:rsidR="00354FFA" w:rsidRPr="00354FFA">
        <w:rPr>
          <w:rFonts w:ascii="Times New Roman" w:eastAsia="Malgun Gothic" w:hAnsi="Times New Roman"/>
          <w:sz w:val="24"/>
          <w:szCs w:val="24"/>
          <w:lang w:eastAsia="ko-KR"/>
        </w:rPr>
        <w:t>xxx</w:t>
      </w:r>
      <w:r w:rsidR="002F4F50" w:rsidRPr="00354FFA">
        <w:rPr>
          <w:rFonts w:ascii="Times New Roman" w:eastAsia="Malgun Gothic" w:hAnsi="Times New Roman"/>
          <w:sz w:val="24"/>
          <w:szCs w:val="24"/>
          <w:lang w:eastAsia="ko-KR"/>
        </w:rPr>
        <w:t xml:space="preserve"> is submitted for </w:t>
      </w:r>
      <w:r w:rsidR="00EC08E7">
        <w:rPr>
          <w:rFonts w:ascii="Times New Roman" w:eastAsia="Malgun Gothic" w:hAnsi="Times New Roman"/>
          <w:sz w:val="24"/>
          <w:szCs w:val="24"/>
          <w:lang w:eastAsia="ko-KR"/>
        </w:rPr>
        <w:t>approval</w:t>
      </w:r>
      <w:r w:rsidRPr="002F4F50">
        <w:rPr>
          <w:rFonts w:ascii="Times New Roman" w:hAnsi="Times New Roman"/>
          <w:sz w:val="24"/>
          <w:szCs w:val="24"/>
        </w:rPr>
        <w:t xml:space="preserve">. </w:t>
      </w:r>
    </w:p>
    <w:p w:rsidR="0045428D" w:rsidRPr="000F2CB2" w:rsidRDefault="0045428D">
      <w:pPr>
        <w:pBdr>
          <w:top w:val="single" w:sz="4" w:space="1" w:color="auto"/>
        </w:pBdr>
        <w:tabs>
          <w:tab w:val="left" w:pos="3119"/>
        </w:tabs>
        <w:rPr>
          <w:b/>
          <w:sz w:val="24"/>
        </w:rPr>
      </w:pPr>
      <w:r w:rsidRPr="000F2CB2">
        <w:rPr>
          <w:b/>
          <w:sz w:val="24"/>
        </w:rPr>
        <w:t xml:space="preserve">Changes since last presentation to </w:t>
      </w:r>
      <w:r w:rsidR="000F2CB2" w:rsidRPr="000F2CB2">
        <w:rPr>
          <w:b/>
          <w:sz w:val="24"/>
        </w:rPr>
        <w:t>SA</w:t>
      </w:r>
      <w:r w:rsidRPr="000F2CB2">
        <w:rPr>
          <w:b/>
          <w:sz w:val="24"/>
        </w:rPr>
        <w:t xml:space="preserve"> Meeting:</w:t>
      </w:r>
    </w:p>
    <w:p w:rsidR="0045428D" w:rsidRPr="000F2CB2" w:rsidRDefault="0080539C">
      <w:pPr>
        <w:tabs>
          <w:tab w:val="left" w:pos="3119"/>
        </w:tabs>
        <w:rPr>
          <w:sz w:val="24"/>
        </w:rPr>
      </w:pPr>
      <w:r w:rsidRPr="000F2CB2">
        <w:rPr>
          <w:sz w:val="24"/>
        </w:rPr>
        <w:t>This is the first presentation</w:t>
      </w:r>
      <w:r w:rsidR="000F2CB2">
        <w:rPr>
          <w:sz w:val="24"/>
        </w:rPr>
        <w:t xml:space="preserve"> of this T</w:t>
      </w:r>
      <w:r w:rsidR="00354FFA">
        <w:rPr>
          <w:sz w:val="24"/>
        </w:rPr>
        <w:t>S</w:t>
      </w:r>
      <w:r w:rsidR="000F2CB2">
        <w:rPr>
          <w:sz w:val="24"/>
        </w:rPr>
        <w:t xml:space="preserve"> to SA plenary</w:t>
      </w:r>
      <w:r w:rsidRPr="000F2CB2">
        <w:rPr>
          <w:sz w:val="24"/>
        </w:rPr>
        <w:t>.</w:t>
      </w:r>
    </w:p>
    <w:p w:rsidR="000F2CB2" w:rsidRPr="00141542" w:rsidRDefault="0045428D" w:rsidP="00141542">
      <w:pPr>
        <w:pBdr>
          <w:top w:val="single" w:sz="4" w:space="1" w:color="auto"/>
        </w:pBdr>
        <w:tabs>
          <w:tab w:val="left" w:pos="3119"/>
        </w:tabs>
        <w:rPr>
          <w:b/>
          <w:sz w:val="24"/>
        </w:rPr>
      </w:pPr>
      <w:r>
        <w:rPr>
          <w:b/>
          <w:sz w:val="24"/>
        </w:rPr>
        <w:t>Outstanding Issues:</w:t>
      </w:r>
    </w:p>
    <w:p w:rsidR="00141542" w:rsidRPr="005F56FC" w:rsidRDefault="00091311" w:rsidP="003D6D42">
      <w:pPr>
        <w:pStyle w:val="Heading"/>
        <w:tabs>
          <w:tab w:val="left" w:pos="7200"/>
        </w:tabs>
        <w:spacing w:before="60" w:after="60" w:line="240" w:lineRule="auto"/>
        <w:ind w:left="0" w:firstLine="0"/>
        <w:rPr>
          <w:rFonts w:ascii="Times New Roman" w:hAnsi="Times New Roman"/>
          <w:b w:val="0"/>
          <w:bCs/>
          <w:color w:val="000000"/>
          <w:sz w:val="24"/>
          <w:szCs w:val="24"/>
          <w:lang w:val="en-US"/>
        </w:rPr>
      </w:pPr>
      <w:r>
        <w:rPr>
          <w:rFonts w:ascii="Times New Roman" w:hAnsi="Times New Roman"/>
          <w:b w:val="0"/>
          <w:bCs/>
          <w:color w:val="000000"/>
          <w:sz w:val="24"/>
          <w:szCs w:val="24"/>
        </w:rPr>
        <w:t xml:space="preserve">None </w:t>
      </w:r>
      <w:r w:rsidR="0077547E">
        <w:rPr>
          <w:rFonts w:ascii="Times New Roman" w:hAnsi="Times New Roman"/>
          <w:b w:val="0"/>
          <w:bCs/>
          <w:color w:val="000000"/>
          <w:sz w:val="24"/>
          <w:szCs w:val="24"/>
          <w:lang w:val="en-US"/>
        </w:rPr>
        <w:t xml:space="preserve"> </w:t>
      </w:r>
      <w:r w:rsidR="00141542" w:rsidRPr="005F56FC">
        <w:rPr>
          <w:rFonts w:ascii="Times New Roman" w:hAnsi="Times New Roman"/>
          <w:b w:val="0"/>
          <w:bCs/>
          <w:color w:val="000000"/>
          <w:sz w:val="24"/>
          <w:szCs w:val="24"/>
          <w:lang w:val="en-US"/>
        </w:rPr>
        <w:t xml:space="preserve"> </w:t>
      </w:r>
    </w:p>
    <w:p w:rsidR="000F2CB2" w:rsidRPr="003D6D42" w:rsidRDefault="000F2CB2" w:rsidP="003D6D42">
      <w:pPr>
        <w:pStyle w:val="Heading"/>
        <w:tabs>
          <w:tab w:val="left" w:pos="7200"/>
        </w:tabs>
        <w:spacing w:before="60" w:after="60" w:line="240" w:lineRule="auto"/>
        <w:ind w:left="720" w:firstLine="0"/>
        <w:rPr>
          <w:rFonts w:ascii="Times New Roman" w:hAnsi="Times New Roman"/>
          <w:b w:val="0"/>
          <w:bCs/>
          <w:color w:val="000000"/>
          <w:sz w:val="24"/>
          <w:szCs w:val="24"/>
          <w:lang w:val="en-US"/>
        </w:rPr>
      </w:pPr>
    </w:p>
    <w:p w:rsidR="0045428D" w:rsidRDefault="0045428D" w:rsidP="000F2CB2">
      <w:pPr>
        <w:pBdr>
          <w:top w:val="single" w:sz="4" w:space="1" w:color="auto"/>
        </w:pBdr>
        <w:tabs>
          <w:tab w:val="left" w:pos="3119"/>
        </w:tabs>
        <w:spacing w:after="120"/>
        <w:rPr>
          <w:b/>
          <w:sz w:val="24"/>
        </w:rPr>
      </w:pPr>
      <w:r>
        <w:rPr>
          <w:b/>
          <w:sz w:val="24"/>
        </w:rPr>
        <w:t>Contentious Issues:</w:t>
      </w:r>
    </w:p>
    <w:p w:rsidR="0045428D" w:rsidRPr="000F2CB2" w:rsidRDefault="0080539C">
      <w:pPr>
        <w:tabs>
          <w:tab w:val="left" w:pos="3119"/>
        </w:tabs>
        <w:rPr>
          <w:sz w:val="24"/>
        </w:rPr>
      </w:pPr>
      <w:r w:rsidRPr="000F2CB2">
        <w:rPr>
          <w:sz w:val="24"/>
        </w:rPr>
        <w:t>None</w:t>
      </w:r>
    </w:p>
    <w:sectPr w:rsidR="0045428D" w:rsidRPr="000F2CB2" w:rsidSect="001C0C6B">
      <w:headerReference w:type="default" r:id="rId7"/>
      <w:pgSz w:w="11898" w:h="16827"/>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548B" w:rsidRDefault="007D548B" w:rsidP="00FB79B5">
      <w:pPr>
        <w:spacing w:after="0"/>
      </w:pPr>
      <w:r>
        <w:separator/>
      </w:r>
    </w:p>
  </w:endnote>
  <w:endnote w:type="continuationSeparator" w:id="0">
    <w:p w:rsidR="007D548B" w:rsidRDefault="007D548B" w:rsidP="00FB79B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548B" w:rsidRDefault="007D548B" w:rsidP="00FB79B5">
      <w:pPr>
        <w:spacing w:after="0"/>
      </w:pPr>
      <w:r>
        <w:separator/>
      </w:r>
    </w:p>
  </w:footnote>
  <w:footnote w:type="continuationSeparator" w:id="0">
    <w:p w:rsidR="007D548B" w:rsidRDefault="007D548B" w:rsidP="00FB79B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911" w:rsidRPr="00115D87" w:rsidRDefault="008E5911" w:rsidP="008E5911">
    <w:pPr>
      <w:tabs>
        <w:tab w:val="right" w:pos="9639"/>
      </w:tabs>
      <w:rPr>
        <w:rFonts w:ascii="Arial" w:eastAsia="Batang" w:hAnsi="Arial"/>
        <w:b/>
      </w:rPr>
    </w:pPr>
    <w:r w:rsidRPr="00115D87">
      <w:rPr>
        <w:rFonts w:ascii="Arial" w:eastAsia="Batang" w:hAnsi="Arial"/>
        <w:b/>
      </w:rPr>
      <w:t>3GPP</w:t>
    </w:r>
    <w:r>
      <w:rPr>
        <w:rFonts w:ascii="Arial" w:eastAsia="Batang" w:hAnsi="Arial"/>
        <w:b/>
      </w:rPr>
      <w:t xml:space="preserve"> TSG SA</w:t>
    </w:r>
    <w:r w:rsidRPr="00115D87">
      <w:rPr>
        <w:rFonts w:ascii="Arial" w:eastAsia="Batang" w:hAnsi="Arial"/>
        <w:b/>
      </w:rPr>
      <w:t xml:space="preserve"> Meeting</w:t>
    </w:r>
    <w:r>
      <w:rPr>
        <w:rFonts w:ascii="Arial" w:eastAsia="Batang" w:hAnsi="Arial"/>
        <w:b/>
      </w:rPr>
      <w:t xml:space="preserve"> #7</w:t>
    </w:r>
    <w:r w:rsidR="00284A0A">
      <w:rPr>
        <w:rFonts w:ascii="Arial" w:eastAsia="Batang" w:hAnsi="Arial"/>
        <w:b/>
      </w:rPr>
      <w:t>5</w:t>
    </w:r>
    <w:r>
      <w:rPr>
        <w:rFonts w:ascii="Arial" w:eastAsia="Batang" w:hAnsi="Arial"/>
      </w:rPr>
      <w:tab/>
    </w:r>
    <w:r w:rsidRPr="00115D87">
      <w:rPr>
        <w:rFonts w:ascii="Arial" w:eastAsia="Batang" w:hAnsi="Arial"/>
        <w:b/>
      </w:rPr>
      <w:t xml:space="preserve">TD </w:t>
    </w:r>
    <w:r>
      <w:rPr>
        <w:rFonts w:ascii="Arial" w:eastAsia="Batang" w:hAnsi="Arial"/>
        <w:b/>
      </w:rPr>
      <w:t>SP-</w:t>
    </w:r>
    <w:r w:rsidR="004945DB">
      <w:rPr>
        <w:rFonts w:ascii="Arial" w:eastAsia="Batang" w:hAnsi="Arial"/>
        <w:b/>
      </w:rPr>
      <w:t>170021</w:t>
    </w:r>
  </w:p>
  <w:p w:rsidR="008E5911" w:rsidRPr="008E5911" w:rsidRDefault="00284A0A" w:rsidP="008E5911">
    <w:pPr>
      <w:pStyle w:val="Heading2"/>
      <w:pBdr>
        <w:bottom w:val="single" w:sz="4" w:space="1" w:color="auto"/>
      </w:pBdr>
      <w:tabs>
        <w:tab w:val="right" w:pos="9639"/>
      </w:tabs>
      <w:rPr>
        <w:b/>
        <w:i/>
        <w:sz w:val="20"/>
        <w:lang w:val="en-US"/>
      </w:rPr>
    </w:pPr>
    <w:r>
      <w:rPr>
        <w:sz w:val="20"/>
        <w:lang w:val="en-US"/>
      </w:rPr>
      <w:t>Dubrovnik</w:t>
    </w:r>
    <w:r w:rsidR="008E5911" w:rsidRPr="002776C1">
      <w:rPr>
        <w:sz w:val="20"/>
        <w:lang w:val="en-US"/>
      </w:rPr>
      <w:t>,</w:t>
    </w:r>
    <w:r w:rsidR="00ED30E0">
      <w:rPr>
        <w:sz w:val="20"/>
        <w:lang w:val="en-US"/>
      </w:rPr>
      <w:t xml:space="preserve"> </w:t>
    </w:r>
    <w:r>
      <w:rPr>
        <w:sz w:val="20"/>
        <w:lang w:val="en-US"/>
      </w:rPr>
      <w:t>Croatia</w:t>
    </w:r>
    <w:r w:rsidR="008E5911" w:rsidRPr="002776C1">
      <w:rPr>
        <w:sz w:val="20"/>
        <w:lang w:val="en-US"/>
      </w:rPr>
      <w:t xml:space="preserve">, </w:t>
    </w:r>
    <w:r>
      <w:rPr>
        <w:sz w:val="20"/>
        <w:lang w:val="en-US"/>
      </w:rPr>
      <w:t>8</w:t>
    </w:r>
    <w:r w:rsidR="00ED30E0">
      <w:rPr>
        <w:sz w:val="20"/>
        <w:lang w:val="en-US"/>
      </w:rPr>
      <w:t>-</w:t>
    </w:r>
    <w:r>
      <w:rPr>
        <w:sz w:val="20"/>
        <w:lang w:val="en-US"/>
      </w:rPr>
      <w:t>10</w:t>
    </w:r>
    <w:r w:rsidR="008E5911" w:rsidRPr="002776C1">
      <w:rPr>
        <w:sz w:val="20"/>
        <w:lang w:val="en-US"/>
      </w:rPr>
      <w:t xml:space="preserve"> </w:t>
    </w:r>
    <w:r>
      <w:rPr>
        <w:sz w:val="20"/>
        <w:lang w:val="en-US"/>
      </w:rPr>
      <w:t>March</w:t>
    </w:r>
    <w:r w:rsidR="008E5911" w:rsidRPr="002776C1">
      <w:rPr>
        <w:sz w:val="20"/>
        <w:lang w:val="en-US"/>
      </w:rPr>
      <w:t xml:space="preserve"> 201</w:t>
    </w:r>
    <w:r>
      <w:rPr>
        <w:sz w:val="20"/>
        <w:lang w:val="en-US"/>
      </w:rPr>
      <w:t>7</w:t>
    </w:r>
    <w:r w:rsidR="008E5911" w:rsidRPr="002776C1">
      <w:rPr>
        <w:b/>
        <w:i/>
        <w:sz w:val="20"/>
        <w:lang w:val="en-US"/>
      </w:rPr>
      <w:tab/>
    </w:r>
    <w:r w:rsidR="008E5911" w:rsidRPr="002776C1">
      <w:rPr>
        <w:sz w:val="20"/>
        <w:lang w:val="en-US"/>
      </w:rPr>
      <w:t>Agenda Item</w:t>
    </w:r>
    <w:r w:rsidR="008E5911" w:rsidRPr="002776C1">
      <w:rPr>
        <w:b/>
        <w:i/>
        <w:sz w:val="20"/>
        <w:lang w:val="en-US"/>
      </w:rPr>
      <w:t xml:space="preserve">: </w:t>
    </w:r>
    <w:r w:rsidR="008E5911" w:rsidRPr="002776C1">
      <w:rPr>
        <w:rFonts w:cs="Arial"/>
        <w:sz w:val="20"/>
        <w:lang w:eastAsia="en-GB"/>
      </w:rPr>
      <w:t>1</w:t>
    </w:r>
    <w:r w:rsidR="004945DB">
      <w:rPr>
        <w:rFonts w:cs="Arial"/>
        <w:sz w:val="20"/>
        <w:lang w:eastAsia="en-GB"/>
      </w:rPr>
      <w:t>4A</w:t>
    </w:r>
    <w:r w:rsidR="008E5911" w:rsidRPr="002776C1">
      <w:rPr>
        <w:rFonts w:cs="Arial"/>
        <w:sz w:val="20"/>
        <w:lang w:eastAsia="en-GB"/>
      </w:rPr>
      <w:t>.</w:t>
    </w:r>
    <w:r w:rsidR="004945DB">
      <w:rPr>
        <w:rFonts w:cs="Arial"/>
        <w:sz w:val="20"/>
        <w:lang w:eastAsia="en-GB"/>
      </w:rPr>
      <w:t>9</w:t>
    </w:r>
  </w:p>
  <w:p w:rsidR="00FB79B5" w:rsidRPr="008E5911" w:rsidRDefault="00FB79B5" w:rsidP="00FB79B5">
    <w:pPr>
      <w:tabs>
        <w:tab w:val="right" w:pos="9355"/>
      </w:tabs>
      <w:rPr>
        <w:rFonts w:ascii="Arial" w:hAnsi="Arial" w:cs="Arial"/>
        <w:i/>
      </w:rPr>
    </w:pPr>
    <w:r w:rsidRPr="008E5911">
      <w:rPr>
        <w:rFonts w:ascii="Arial" w:hAnsi="Arial" w:cs="Arial"/>
      </w:rPr>
      <w:t>3</w:t>
    </w:r>
    <w:r w:rsidR="008C4692" w:rsidRPr="008E5911">
      <w:rPr>
        <w:rFonts w:ascii="Arial" w:hAnsi="Arial" w:cs="Arial"/>
      </w:rPr>
      <w:t>GPP TSG-SA4 Meeting #9</w:t>
    </w:r>
    <w:r w:rsidR="00134B8C">
      <w:rPr>
        <w:rFonts w:ascii="Arial" w:hAnsi="Arial" w:cs="Arial"/>
      </w:rPr>
      <w:t>2</w:t>
    </w:r>
    <w:r w:rsidRPr="008E5911">
      <w:rPr>
        <w:rFonts w:ascii="Arial" w:hAnsi="Arial" w:cs="Arial"/>
      </w:rPr>
      <w:tab/>
    </w:r>
    <w:r w:rsidRPr="008E5911">
      <w:rPr>
        <w:rFonts w:ascii="Arial" w:hAnsi="Arial" w:cs="Arial"/>
        <w:i/>
      </w:rPr>
      <w:t xml:space="preserve">Tdoc </w:t>
    </w:r>
    <w:r w:rsidRPr="008E5911">
      <w:rPr>
        <w:rFonts w:ascii="Arial" w:hAnsi="Arial" w:cs="Arial"/>
        <w:i/>
        <w:noProof/>
      </w:rPr>
      <w:t>S</w:t>
    </w:r>
    <w:r w:rsidR="008C4692" w:rsidRPr="008E5911">
      <w:rPr>
        <w:rFonts w:ascii="Arial" w:hAnsi="Arial" w:cs="Arial"/>
        <w:i/>
        <w:noProof/>
      </w:rPr>
      <w:t>4-1</w:t>
    </w:r>
    <w:r w:rsidR="00134B8C">
      <w:rPr>
        <w:rFonts w:ascii="Arial" w:hAnsi="Arial" w:cs="Arial"/>
        <w:i/>
        <w:noProof/>
      </w:rPr>
      <w:t>7</w:t>
    </w:r>
    <w:r w:rsidR="00354FFA">
      <w:rPr>
        <w:rFonts w:ascii="Arial" w:hAnsi="Arial" w:cs="Arial"/>
        <w:i/>
        <w:noProof/>
      </w:rPr>
      <w:t>0</w:t>
    </w:r>
    <w:r w:rsidR="00EC08E7">
      <w:rPr>
        <w:rFonts w:ascii="Arial" w:hAnsi="Arial" w:cs="Arial"/>
        <w:i/>
        <w:noProof/>
      </w:rPr>
      <w:t>237</w:t>
    </w:r>
  </w:p>
  <w:p w:rsidR="00FB79B5" w:rsidRPr="00FB79B5" w:rsidRDefault="00134B8C" w:rsidP="00FB79B5">
    <w:pPr>
      <w:pStyle w:val="Header"/>
      <w:rPr>
        <w:b w:val="0"/>
      </w:rPr>
    </w:pPr>
    <w:r>
      <w:rPr>
        <w:rFonts w:cs="Arial"/>
        <w:b w:val="0"/>
      </w:rPr>
      <w:t>Tallinn</w:t>
    </w:r>
    <w:r w:rsidR="008C4692">
      <w:rPr>
        <w:rFonts w:cs="Arial"/>
        <w:b w:val="0"/>
      </w:rPr>
      <w:t>,</w:t>
    </w:r>
    <w:r w:rsidR="00ED30E0">
      <w:rPr>
        <w:rFonts w:cs="Arial"/>
        <w:b w:val="0"/>
      </w:rPr>
      <w:t xml:space="preserve"> </w:t>
    </w:r>
    <w:r>
      <w:rPr>
        <w:rFonts w:cs="Arial"/>
        <w:b w:val="0"/>
      </w:rPr>
      <w:t>Estoni</w:t>
    </w:r>
    <w:r w:rsidR="00ED30E0">
      <w:rPr>
        <w:rFonts w:cs="Arial"/>
        <w:b w:val="0"/>
      </w:rPr>
      <w:t>a</w:t>
    </w:r>
    <w:r w:rsidR="008C4692">
      <w:rPr>
        <w:rFonts w:cs="Arial"/>
        <w:b w:val="0"/>
      </w:rPr>
      <w:t xml:space="preserve">, </w:t>
    </w:r>
    <w:r w:rsidR="00ED30E0">
      <w:rPr>
        <w:rFonts w:cs="Arial"/>
        <w:b w:val="0"/>
      </w:rPr>
      <w:t>2</w:t>
    </w:r>
    <w:r>
      <w:rPr>
        <w:rFonts w:cs="Arial"/>
        <w:b w:val="0"/>
      </w:rPr>
      <w:t>3</w:t>
    </w:r>
    <w:r w:rsidR="00ED30E0">
      <w:rPr>
        <w:rFonts w:cs="Arial"/>
        <w:b w:val="0"/>
      </w:rPr>
      <w:t>-2</w:t>
    </w:r>
    <w:r>
      <w:rPr>
        <w:rFonts w:cs="Arial"/>
        <w:b w:val="0"/>
      </w:rPr>
      <w:t>7</w:t>
    </w:r>
    <w:r w:rsidR="008C4692">
      <w:rPr>
        <w:rFonts w:cs="Arial"/>
        <w:b w:val="0"/>
      </w:rPr>
      <w:t xml:space="preserve"> </w:t>
    </w:r>
    <w:r>
      <w:rPr>
        <w:rFonts w:cs="Arial"/>
        <w:b w:val="0"/>
      </w:rPr>
      <w:t>January</w:t>
    </w:r>
    <w:r w:rsidR="008C4692">
      <w:rPr>
        <w:rFonts w:cs="Arial"/>
        <w:b w:val="0"/>
      </w:rPr>
      <w:t xml:space="preserve"> 201</w:t>
    </w:r>
    <w:r>
      <w:rPr>
        <w:rFonts w:cs="Arial"/>
        <w:b w:val="0"/>
      </w:rPr>
      <w:t>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42ECB7DA"/>
    <w:lvl w:ilvl="0">
      <w:start w:val="1"/>
      <w:numFmt w:val="decimal"/>
      <w:lvlText w:val="%1."/>
      <w:lvlJc w:val="left"/>
      <w:pPr>
        <w:tabs>
          <w:tab w:val="num" w:pos="360"/>
        </w:tabs>
        <w:ind w:left="360" w:hanging="360"/>
      </w:pPr>
    </w:lvl>
  </w:abstractNum>
  <w:abstractNum w:abstractNumId="6">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7"/>
  </w:num>
  <w:num w:numId="9">
    <w:abstractNumId w:val="9"/>
  </w:num>
  <w:num w:numId="10">
    <w:abstractNumId w:val="10"/>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5428D"/>
    <w:rsid w:val="00015C6B"/>
    <w:rsid w:val="00036DA2"/>
    <w:rsid w:val="00087D4C"/>
    <w:rsid w:val="00091311"/>
    <w:rsid w:val="000F2CB2"/>
    <w:rsid w:val="00122CA5"/>
    <w:rsid w:val="00133927"/>
    <w:rsid w:val="00134B8C"/>
    <w:rsid w:val="00141542"/>
    <w:rsid w:val="00147858"/>
    <w:rsid w:val="001B30CA"/>
    <w:rsid w:val="001C0C6B"/>
    <w:rsid w:val="001E7565"/>
    <w:rsid w:val="001F16E3"/>
    <w:rsid w:val="001F631A"/>
    <w:rsid w:val="0020028D"/>
    <w:rsid w:val="00215A05"/>
    <w:rsid w:val="00284A0A"/>
    <w:rsid w:val="002D1681"/>
    <w:rsid w:val="002F4F50"/>
    <w:rsid w:val="00350841"/>
    <w:rsid w:val="00350DE3"/>
    <w:rsid w:val="00354FFA"/>
    <w:rsid w:val="003D6D42"/>
    <w:rsid w:val="0045428D"/>
    <w:rsid w:val="00454FAC"/>
    <w:rsid w:val="004945DB"/>
    <w:rsid w:val="004C6C18"/>
    <w:rsid w:val="005D6E25"/>
    <w:rsid w:val="005E73D6"/>
    <w:rsid w:val="005F56FC"/>
    <w:rsid w:val="006B06AB"/>
    <w:rsid w:val="006F06D0"/>
    <w:rsid w:val="00701024"/>
    <w:rsid w:val="007422B7"/>
    <w:rsid w:val="00771AFA"/>
    <w:rsid w:val="0077547E"/>
    <w:rsid w:val="007A498A"/>
    <w:rsid w:val="007B0B41"/>
    <w:rsid w:val="007D548B"/>
    <w:rsid w:val="008049CC"/>
    <w:rsid w:val="0080539C"/>
    <w:rsid w:val="008209CF"/>
    <w:rsid w:val="0082408A"/>
    <w:rsid w:val="008242D8"/>
    <w:rsid w:val="00896C60"/>
    <w:rsid w:val="008C4692"/>
    <w:rsid w:val="008E318A"/>
    <w:rsid w:val="008E5911"/>
    <w:rsid w:val="009632C6"/>
    <w:rsid w:val="00A933FC"/>
    <w:rsid w:val="00AE0E7E"/>
    <w:rsid w:val="00AF10A3"/>
    <w:rsid w:val="00B25983"/>
    <w:rsid w:val="00B43140"/>
    <w:rsid w:val="00B76F4C"/>
    <w:rsid w:val="00C16A12"/>
    <w:rsid w:val="00CE72B0"/>
    <w:rsid w:val="00DB75BC"/>
    <w:rsid w:val="00DD2AE3"/>
    <w:rsid w:val="00DF1D7D"/>
    <w:rsid w:val="00E45D04"/>
    <w:rsid w:val="00EC08E7"/>
    <w:rsid w:val="00ED30E0"/>
    <w:rsid w:val="00F042B8"/>
    <w:rsid w:val="00F2020A"/>
    <w:rsid w:val="00F30433"/>
    <w:rsid w:val="00F453CB"/>
    <w:rsid w:val="00FB756C"/>
    <w:rsid w:val="00FB79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0C6B"/>
    <w:pPr>
      <w:spacing w:after="180"/>
    </w:pPr>
    <w:rPr>
      <w:lang w:val="en-GB" w:eastAsia="ko-KR"/>
    </w:rPr>
  </w:style>
  <w:style w:type="paragraph" w:styleId="Heading1">
    <w:name w:val="heading 1"/>
    <w:next w:val="Normal"/>
    <w:qFormat/>
    <w:rsid w:val="001C0C6B"/>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rsid w:val="001C0C6B"/>
    <w:pPr>
      <w:pBdr>
        <w:top w:val="none" w:sz="0" w:space="0" w:color="auto"/>
      </w:pBdr>
      <w:spacing w:before="180"/>
      <w:outlineLvl w:val="1"/>
    </w:pPr>
    <w:rPr>
      <w:sz w:val="32"/>
    </w:rPr>
  </w:style>
  <w:style w:type="paragraph" w:styleId="Heading3">
    <w:name w:val="heading 3"/>
    <w:basedOn w:val="Heading2"/>
    <w:next w:val="Normal"/>
    <w:qFormat/>
    <w:rsid w:val="001C0C6B"/>
    <w:pPr>
      <w:spacing w:before="120"/>
      <w:outlineLvl w:val="2"/>
    </w:pPr>
    <w:rPr>
      <w:sz w:val="28"/>
    </w:rPr>
  </w:style>
  <w:style w:type="paragraph" w:styleId="Heading4">
    <w:name w:val="heading 4"/>
    <w:basedOn w:val="Heading3"/>
    <w:next w:val="Normal"/>
    <w:qFormat/>
    <w:rsid w:val="001C0C6B"/>
    <w:pPr>
      <w:ind w:left="1418" w:hanging="1418"/>
      <w:outlineLvl w:val="3"/>
    </w:pPr>
    <w:rPr>
      <w:sz w:val="24"/>
    </w:rPr>
  </w:style>
  <w:style w:type="paragraph" w:styleId="Heading5">
    <w:name w:val="heading 5"/>
    <w:basedOn w:val="Heading4"/>
    <w:next w:val="Normal"/>
    <w:qFormat/>
    <w:rsid w:val="001C0C6B"/>
    <w:pPr>
      <w:ind w:left="1701" w:hanging="1701"/>
      <w:outlineLvl w:val="4"/>
    </w:pPr>
    <w:rPr>
      <w:sz w:val="22"/>
    </w:rPr>
  </w:style>
  <w:style w:type="paragraph" w:styleId="Heading6">
    <w:name w:val="heading 6"/>
    <w:basedOn w:val="H6"/>
    <w:next w:val="Normal"/>
    <w:qFormat/>
    <w:rsid w:val="001C0C6B"/>
    <w:pPr>
      <w:outlineLvl w:val="5"/>
    </w:pPr>
  </w:style>
  <w:style w:type="paragraph" w:styleId="Heading7">
    <w:name w:val="heading 7"/>
    <w:basedOn w:val="H6"/>
    <w:next w:val="Normal"/>
    <w:qFormat/>
    <w:rsid w:val="001C0C6B"/>
    <w:pPr>
      <w:outlineLvl w:val="6"/>
    </w:pPr>
  </w:style>
  <w:style w:type="paragraph" w:styleId="Heading8">
    <w:name w:val="heading 8"/>
    <w:basedOn w:val="Heading1"/>
    <w:next w:val="Normal"/>
    <w:qFormat/>
    <w:rsid w:val="001C0C6B"/>
    <w:pPr>
      <w:ind w:left="0" w:firstLine="0"/>
      <w:outlineLvl w:val="7"/>
    </w:pPr>
  </w:style>
  <w:style w:type="paragraph" w:styleId="Heading9">
    <w:name w:val="heading 9"/>
    <w:basedOn w:val="Heading8"/>
    <w:next w:val="Normal"/>
    <w:qFormat/>
    <w:rsid w:val="001C0C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rsid w:val="001C0C6B"/>
    <w:pPr>
      <w:spacing w:before="180"/>
      <w:ind w:left="2693" w:hanging="2693"/>
    </w:pPr>
    <w:rPr>
      <w:b/>
    </w:rPr>
  </w:style>
  <w:style w:type="paragraph" w:styleId="TOC1">
    <w:name w:val="toc 1"/>
    <w:autoRedefine/>
    <w:semiHidden/>
    <w:rsid w:val="001C0C6B"/>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rsid w:val="001C0C6B"/>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rsid w:val="001C0C6B"/>
    <w:pPr>
      <w:ind w:left="1701" w:hanging="1701"/>
    </w:pPr>
  </w:style>
  <w:style w:type="paragraph" w:styleId="TOC4">
    <w:name w:val="toc 4"/>
    <w:basedOn w:val="TOC3"/>
    <w:autoRedefine/>
    <w:semiHidden/>
    <w:rsid w:val="001C0C6B"/>
    <w:pPr>
      <w:ind w:left="1418" w:hanging="1418"/>
    </w:pPr>
  </w:style>
  <w:style w:type="paragraph" w:styleId="TOC3">
    <w:name w:val="toc 3"/>
    <w:basedOn w:val="TOC2"/>
    <w:autoRedefine/>
    <w:semiHidden/>
    <w:rsid w:val="001C0C6B"/>
    <w:pPr>
      <w:ind w:left="1134" w:hanging="1134"/>
    </w:pPr>
  </w:style>
  <w:style w:type="paragraph" w:styleId="TOC2">
    <w:name w:val="toc 2"/>
    <w:basedOn w:val="TOC1"/>
    <w:autoRedefine/>
    <w:semiHidden/>
    <w:rsid w:val="001C0C6B"/>
    <w:pPr>
      <w:keepNext w:val="0"/>
      <w:spacing w:before="0"/>
      <w:ind w:left="851" w:hanging="851"/>
    </w:pPr>
    <w:rPr>
      <w:sz w:val="20"/>
    </w:rPr>
  </w:style>
  <w:style w:type="paragraph" w:styleId="Index2">
    <w:name w:val="index 2"/>
    <w:basedOn w:val="Index1"/>
    <w:autoRedefine/>
    <w:semiHidden/>
    <w:rsid w:val="001C0C6B"/>
    <w:pPr>
      <w:ind w:left="284"/>
    </w:pPr>
  </w:style>
  <w:style w:type="paragraph" w:styleId="Index1">
    <w:name w:val="index 1"/>
    <w:basedOn w:val="Normal"/>
    <w:autoRedefine/>
    <w:semiHidden/>
    <w:rsid w:val="001C0C6B"/>
    <w:pPr>
      <w:keepLines/>
      <w:spacing w:after="0"/>
    </w:pPr>
  </w:style>
  <w:style w:type="paragraph" w:customStyle="1" w:styleId="ZH">
    <w:name w:val="ZH"/>
    <w:rsid w:val="001C0C6B"/>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rsid w:val="001C0C6B"/>
    <w:pPr>
      <w:outlineLvl w:val="9"/>
    </w:pPr>
  </w:style>
  <w:style w:type="paragraph" w:styleId="ListNumber2">
    <w:name w:val="List Number 2"/>
    <w:basedOn w:val="ListNumber"/>
    <w:rsid w:val="001C0C6B"/>
    <w:pPr>
      <w:ind w:left="851"/>
    </w:pPr>
  </w:style>
  <w:style w:type="paragraph" w:styleId="Header">
    <w:name w:val="header"/>
    <w:rsid w:val="001C0C6B"/>
    <w:pPr>
      <w:widowControl w:val="0"/>
    </w:pPr>
    <w:rPr>
      <w:rFonts w:ascii="Arial" w:hAnsi="Arial"/>
      <w:b/>
      <w:noProof/>
      <w:sz w:val="18"/>
      <w:lang w:val="en-GB" w:eastAsia="ko-KR"/>
    </w:rPr>
  </w:style>
  <w:style w:type="character" w:styleId="FootnoteReference">
    <w:name w:val="footnote reference"/>
    <w:semiHidden/>
    <w:rsid w:val="001C0C6B"/>
    <w:rPr>
      <w:b/>
      <w:position w:val="6"/>
      <w:sz w:val="16"/>
    </w:rPr>
  </w:style>
  <w:style w:type="paragraph" w:styleId="FootnoteText">
    <w:name w:val="footnote text"/>
    <w:basedOn w:val="Normal"/>
    <w:semiHidden/>
    <w:rsid w:val="001C0C6B"/>
    <w:pPr>
      <w:keepLines/>
      <w:spacing w:after="0"/>
      <w:ind w:left="454" w:hanging="454"/>
    </w:pPr>
    <w:rPr>
      <w:sz w:val="16"/>
    </w:rPr>
  </w:style>
  <w:style w:type="paragraph" w:customStyle="1" w:styleId="TAH">
    <w:name w:val="TAH"/>
    <w:basedOn w:val="TAC"/>
    <w:rsid w:val="001C0C6B"/>
    <w:rPr>
      <w:b/>
    </w:rPr>
  </w:style>
  <w:style w:type="paragraph" w:customStyle="1" w:styleId="TAC">
    <w:name w:val="TAC"/>
    <w:basedOn w:val="TAL"/>
    <w:rsid w:val="001C0C6B"/>
    <w:pPr>
      <w:jc w:val="center"/>
    </w:pPr>
  </w:style>
  <w:style w:type="paragraph" w:customStyle="1" w:styleId="TF">
    <w:name w:val="TF"/>
    <w:basedOn w:val="TH"/>
    <w:rsid w:val="001C0C6B"/>
    <w:pPr>
      <w:keepNext w:val="0"/>
      <w:spacing w:before="0" w:after="240"/>
    </w:pPr>
  </w:style>
  <w:style w:type="paragraph" w:customStyle="1" w:styleId="NO">
    <w:name w:val="NO"/>
    <w:basedOn w:val="Normal"/>
    <w:rsid w:val="001C0C6B"/>
    <w:pPr>
      <w:keepLines/>
      <w:ind w:left="1135" w:hanging="851"/>
    </w:pPr>
  </w:style>
  <w:style w:type="paragraph" w:styleId="TOC9">
    <w:name w:val="toc 9"/>
    <w:basedOn w:val="TOC8"/>
    <w:autoRedefine/>
    <w:semiHidden/>
    <w:rsid w:val="001C0C6B"/>
    <w:pPr>
      <w:ind w:left="1418" w:hanging="1418"/>
    </w:pPr>
  </w:style>
  <w:style w:type="paragraph" w:customStyle="1" w:styleId="EX">
    <w:name w:val="EX"/>
    <w:basedOn w:val="Normal"/>
    <w:rsid w:val="001C0C6B"/>
    <w:pPr>
      <w:keepLines/>
      <w:ind w:left="1702" w:hanging="1418"/>
    </w:pPr>
  </w:style>
  <w:style w:type="paragraph" w:customStyle="1" w:styleId="FP">
    <w:name w:val="FP"/>
    <w:basedOn w:val="Normal"/>
    <w:rsid w:val="001C0C6B"/>
    <w:pPr>
      <w:spacing w:after="0"/>
    </w:pPr>
  </w:style>
  <w:style w:type="paragraph" w:customStyle="1" w:styleId="LD">
    <w:name w:val="LD"/>
    <w:rsid w:val="001C0C6B"/>
    <w:pPr>
      <w:keepNext/>
      <w:keepLines/>
      <w:spacing w:line="180" w:lineRule="exact"/>
    </w:pPr>
    <w:rPr>
      <w:rFonts w:ascii="Courier New" w:hAnsi="Courier New"/>
      <w:noProof/>
      <w:lang w:val="en-GB" w:eastAsia="ko-KR"/>
    </w:rPr>
  </w:style>
  <w:style w:type="paragraph" w:customStyle="1" w:styleId="NW">
    <w:name w:val="NW"/>
    <w:basedOn w:val="NO"/>
    <w:rsid w:val="001C0C6B"/>
    <w:pPr>
      <w:spacing w:after="0"/>
    </w:pPr>
  </w:style>
  <w:style w:type="paragraph" w:customStyle="1" w:styleId="EW">
    <w:name w:val="EW"/>
    <w:basedOn w:val="EX"/>
    <w:rsid w:val="001C0C6B"/>
    <w:pPr>
      <w:spacing w:after="0"/>
    </w:pPr>
  </w:style>
  <w:style w:type="paragraph" w:styleId="TOC6">
    <w:name w:val="toc 6"/>
    <w:basedOn w:val="TOC5"/>
    <w:next w:val="Normal"/>
    <w:autoRedefine/>
    <w:semiHidden/>
    <w:rsid w:val="001C0C6B"/>
    <w:pPr>
      <w:ind w:left="1985" w:hanging="1985"/>
    </w:pPr>
  </w:style>
  <w:style w:type="paragraph" w:styleId="TOC7">
    <w:name w:val="toc 7"/>
    <w:basedOn w:val="TOC6"/>
    <w:next w:val="Normal"/>
    <w:autoRedefine/>
    <w:semiHidden/>
    <w:rsid w:val="001C0C6B"/>
    <w:pPr>
      <w:ind w:left="2268" w:hanging="2268"/>
    </w:pPr>
  </w:style>
  <w:style w:type="paragraph" w:styleId="ListBullet2">
    <w:name w:val="List Bullet 2"/>
    <w:basedOn w:val="ListBullet"/>
    <w:autoRedefine/>
    <w:rsid w:val="001C0C6B"/>
    <w:pPr>
      <w:ind w:left="851"/>
    </w:pPr>
  </w:style>
  <w:style w:type="paragraph" w:styleId="ListBullet3">
    <w:name w:val="List Bullet 3"/>
    <w:basedOn w:val="ListBullet2"/>
    <w:autoRedefine/>
    <w:rsid w:val="001C0C6B"/>
    <w:pPr>
      <w:ind w:left="1135"/>
    </w:pPr>
  </w:style>
  <w:style w:type="paragraph" w:styleId="ListNumber">
    <w:name w:val="List Number"/>
    <w:basedOn w:val="List"/>
    <w:rsid w:val="001C0C6B"/>
  </w:style>
  <w:style w:type="paragraph" w:customStyle="1" w:styleId="EQ">
    <w:name w:val="EQ"/>
    <w:basedOn w:val="Normal"/>
    <w:next w:val="Normal"/>
    <w:rsid w:val="001C0C6B"/>
    <w:pPr>
      <w:keepLines/>
      <w:tabs>
        <w:tab w:val="center" w:pos="4536"/>
        <w:tab w:val="right" w:pos="9072"/>
      </w:tabs>
    </w:pPr>
    <w:rPr>
      <w:noProof/>
    </w:rPr>
  </w:style>
  <w:style w:type="paragraph" w:customStyle="1" w:styleId="TH">
    <w:name w:val="TH"/>
    <w:basedOn w:val="Normal"/>
    <w:rsid w:val="001C0C6B"/>
    <w:pPr>
      <w:keepNext/>
      <w:keepLines/>
      <w:spacing w:before="60"/>
      <w:jc w:val="center"/>
    </w:pPr>
    <w:rPr>
      <w:rFonts w:ascii="Arial" w:hAnsi="Arial"/>
      <w:b/>
    </w:rPr>
  </w:style>
  <w:style w:type="paragraph" w:customStyle="1" w:styleId="NF">
    <w:name w:val="NF"/>
    <w:basedOn w:val="NO"/>
    <w:rsid w:val="001C0C6B"/>
    <w:pPr>
      <w:keepNext/>
      <w:spacing w:after="0"/>
    </w:pPr>
    <w:rPr>
      <w:rFonts w:ascii="Arial" w:hAnsi="Arial"/>
      <w:sz w:val="18"/>
    </w:rPr>
  </w:style>
  <w:style w:type="paragraph" w:customStyle="1" w:styleId="PL">
    <w:name w:val="PL"/>
    <w:rsid w:val="001C0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rsid w:val="001C0C6B"/>
    <w:pPr>
      <w:jc w:val="right"/>
    </w:pPr>
  </w:style>
  <w:style w:type="paragraph" w:customStyle="1" w:styleId="H6">
    <w:name w:val="H6"/>
    <w:basedOn w:val="Heading5"/>
    <w:next w:val="Normal"/>
    <w:rsid w:val="001C0C6B"/>
    <w:pPr>
      <w:ind w:left="1985" w:hanging="1985"/>
      <w:outlineLvl w:val="9"/>
    </w:pPr>
    <w:rPr>
      <w:sz w:val="20"/>
    </w:rPr>
  </w:style>
  <w:style w:type="paragraph" w:customStyle="1" w:styleId="TAN">
    <w:name w:val="TAN"/>
    <w:basedOn w:val="TAL"/>
    <w:rsid w:val="001C0C6B"/>
    <w:pPr>
      <w:ind w:left="851" w:hanging="851"/>
    </w:pPr>
  </w:style>
  <w:style w:type="paragraph" w:customStyle="1" w:styleId="TAL">
    <w:name w:val="TAL"/>
    <w:basedOn w:val="Normal"/>
    <w:rsid w:val="001C0C6B"/>
    <w:pPr>
      <w:keepNext/>
      <w:keepLines/>
      <w:spacing w:after="0"/>
    </w:pPr>
    <w:rPr>
      <w:rFonts w:ascii="Arial" w:hAnsi="Arial"/>
      <w:sz w:val="18"/>
    </w:rPr>
  </w:style>
  <w:style w:type="paragraph" w:customStyle="1" w:styleId="ZA">
    <w:name w:val="ZA"/>
    <w:rsid w:val="001C0C6B"/>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rsid w:val="001C0C6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rsid w:val="001C0C6B"/>
    <w:pPr>
      <w:framePr w:wrap="notBeside" w:vAnchor="page" w:hAnchor="margin" w:y="15764"/>
      <w:widowControl w:val="0"/>
    </w:pPr>
    <w:rPr>
      <w:rFonts w:ascii="Arial" w:hAnsi="Arial"/>
      <w:noProof/>
      <w:sz w:val="32"/>
      <w:lang w:val="en-GB" w:eastAsia="ko-KR"/>
    </w:rPr>
  </w:style>
  <w:style w:type="paragraph" w:customStyle="1" w:styleId="ZU">
    <w:name w:val="ZU"/>
    <w:rsid w:val="001C0C6B"/>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rsid w:val="001C0C6B"/>
    <w:pPr>
      <w:framePr w:wrap="notBeside" w:y="16161"/>
    </w:pPr>
  </w:style>
  <w:style w:type="character" w:customStyle="1" w:styleId="ZGSM">
    <w:name w:val="ZGSM"/>
    <w:rsid w:val="001C0C6B"/>
  </w:style>
  <w:style w:type="paragraph" w:styleId="List2">
    <w:name w:val="List 2"/>
    <w:basedOn w:val="List"/>
    <w:rsid w:val="001C0C6B"/>
    <w:pPr>
      <w:ind w:left="851"/>
    </w:pPr>
  </w:style>
  <w:style w:type="paragraph" w:customStyle="1" w:styleId="ZG">
    <w:name w:val="ZG"/>
    <w:rsid w:val="001C0C6B"/>
    <w:pPr>
      <w:framePr w:wrap="notBeside" w:vAnchor="page" w:hAnchor="margin" w:xAlign="right" w:y="6805"/>
      <w:widowControl w:val="0"/>
      <w:jc w:val="right"/>
    </w:pPr>
    <w:rPr>
      <w:rFonts w:ascii="Arial" w:hAnsi="Arial"/>
      <w:noProof/>
      <w:lang w:val="en-GB" w:eastAsia="ko-KR"/>
    </w:rPr>
  </w:style>
  <w:style w:type="paragraph" w:styleId="List3">
    <w:name w:val="List 3"/>
    <w:basedOn w:val="List2"/>
    <w:rsid w:val="001C0C6B"/>
    <w:pPr>
      <w:ind w:left="1135"/>
    </w:pPr>
  </w:style>
  <w:style w:type="paragraph" w:styleId="List4">
    <w:name w:val="List 4"/>
    <w:basedOn w:val="List3"/>
    <w:rsid w:val="001C0C6B"/>
    <w:pPr>
      <w:ind w:left="1418"/>
    </w:pPr>
  </w:style>
  <w:style w:type="paragraph" w:styleId="List5">
    <w:name w:val="List 5"/>
    <w:basedOn w:val="List4"/>
    <w:rsid w:val="001C0C6B"/>
    <w:pPr>
      <w:ind w:left="1702"/>
    </w:pPr>
  </w:style>
  <w:style w:type="paragraph" w:customStyle="1" w:styleId="EditorsNote">
    <w:name w:val="Editor's Note"/>
    <w:basedOn w:val="NO"/>
    <w:rsid w:val="001C0C6B"/>
    <w:rPr>
      <w:color w:val="FF0000"/>
    </w:rPr>
  </w:style>
  <w:style w:type="paragraph" w:styleId="List">
    <w:name w:val="List"/>
    <w:basedOn w:val="Normal"/>
    <w:rsid w:val="001C0C6B"/>
    <w:pPr>
      <w:ind w:left="568" w:hanging="284"/>
    </w:pPr>
  </w:style>
  <w:style w:type="paragraph" w:styleId="ListBullet">
    <w:name w:val="List Bullet"/>
    <w:basedOn w:val="List"/>
    <w:autoRedefine/>
    <w:rsid w:val="001C0C6B"/>
  </w:style>
  <w:style w:type="paragraph" w:styleId="ListBullet4">
    <w:name w:val="List Bullet 4"/>
    <w:basedOn w:val="ListBullet3"/>
    <w:autoRedefine/>
    <w:rsid w:val="001C0C6B"/>
    <w:pPr>
      <w:ind w:left="1418"/>
    </w:pPr>
  </w:style>
  <w:style w:type="paragraph" w:styleId="ListBullet5">
    <w:name w:val="List Bullet 5"/>
    <w:basedOn w:val="ListBullet4"/>
    <w:autoRedefine/>
    <w:rsid w:val="001C0C6B"/>
    <w:pPr>
      <w:ind w:left="1702"/>
    </w:pPr>
  </w:style>
  <w:style w:type="paragraph" w:customStyle="1" w:styleId="B1">
    <w:name w:val="B1"/>
    <w:basedOn w:val="List"/>
    <w:rsid w:val="001C0C6B"/>
  </w:style>
  <w:style w:type="paragraph" w:customStyle="1" w:styleId="B2">
    <w:name w:val="B2"/>
    <w:basedOn w:val="List2"/>
    <w:rsid w:val="001C0C6B"/>
  </w:style>
  <w:style w:type="paragraph" w:customStyle="1" w:styleId="B3">
    <w:name w:val="B3"/>
    <w:basedOn w:val="List3"/>
    <w:rsid w:val="001C0C6B"/>
  </w:style>
  <w:style w:type="paragraph" w:customStyle="1" w:styleId="B4">
    <w:name w:val="B4"/>
    <w:basedOn w:val="List4"/>
    <w:rsid w:val="001C0C6B"/>
  </w:style>
  <w:style w:type="paragraph" w:customStyle="1" w:styleId="B5">
    <w:name w:val="B5"/>
    <w:basedOn w:val="List5"/>
    <w:rsid w:val="001C0C6B"/>
  </w:style>
  <w:style w:type="paragraph" w:styleId="Footer">
    <w:name w:val="footer"/>
    <w:basedOn w:val="Header"/>
    <w:rsid w:val="001C0C6B"/>
    <w:pPr>
      <w:jc w:val="center"/>
    </w:pPr>
    <w:rPr>
      <w:i/>
    </w:rPr>
  </w:style>
  <w:style w:type="paragraph" w:customStyle="1" w:styleId="ZTD">
    <w:name w:val="ZTD"/>
    <w:basedOn w:val="ZB"/>
    <w:rsid w:val="001C0C6B"/>
    <w:pPr>
      <w:framePr w:hRule="auto" w:wrap="notBeside" w:y="852"/>
    </w:pPr>
    <w:rPr>
      <w:i w:val="0"/>
      <w:sz w:val="40"/>
    </w:rPr>
  </w:style>
  <w:style w:type="paragraph" w:customStyle="1" w:styleId="Heading">
    <w:name w:val="Heading"/>
    <w:aliases w:val="1_"/>
    <w:basedOn w:val="Normal"/>
    <w:rsid w:val="000F2CB2"/>
    <w:pPr>
      <w:widowControl w:val="0"/>
      <w:spacing w:after="120" w:line="240" w:lineRule="atLeast"/>
      <w:ind w:left="1260" w:hanging="551"/>
    </w:pPr>
    <w:rPr>
      <w:rFonts w:ascii="Arial" w:hAnsi="Arial"/>
      <w:b/>
      <w:sz w:val="22"/>
      <w:lang w:eastAsia="en-US"/>
    </w:rPr>
  </w:style>
  <w:style w:type="character" w:styleId="CommentReference">
    <w:name w:val="annotation reference"/>
    <w:rsid w:val="00FB79B5"/>
    <w:rPr>
      <w:sz w:val="16"/>
      <w:szCs w:val="16"/>
    </w:rPr>
  </w:style>
  <w:style w:type="paragraph" w:styleId="PlainText">
    <w:name w:val="Plain Text"/>
    <w:basedOn w:val="Normal"/>
    <w:link w:val="PlainTextChar"/>
    <w:uiPriority w:val="99"/>
    <w:rsid w:val="005F56FC"/>
    <w:pPr>
      <w:overflowPunct w:val="0"/>
      <w:autoSpaceDE w:val="0"/>
      <w:autoSpaceDN w:val="0"/>
      <w:adjustRightInd w:val="0"/>
      <w:textAlignment w:val="baseline"/>
    </w:pPr>
    <w:rPr>
      <w:rFonts w:ascii="Courier New" w:hAnsi="Courier New"/>
      <w:lang w:val="nb-NO" w:eastAsia="en-US"/>
    </w:rPr>
  </w:style>
  <w:style w:type="character" w:customStyle="1" w:styleId="PlainTextChar">
    <w:name w:val="Plain Text Char"/>
    <w:link w:val="PlainText"/>
    <w:uiPriority w:val="99"/>
    <w:rsid w:val="005F56FC"/>
    <w:rPr>
      <w:rFonts w:ascii="Courier New" w:hAnsi="Courier New"/>
      <w:lang w:val="nb-NO"/>
    </w:rPr>
  </w:style>
  <w:style w:type="paragraph" w:styleId="ListParagraph">
    <w:name w:val="List Paragraph"/>
    <w:basedOn w:val="Normal"/>
    <w:uiPriority w:val="34"/>
    <w:qFormat/>
    <w:rsid w:val="005F56FC"/>
    <w:pPr>
      <w:ind w:left="7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16</TotalTime>
  <Pages>1</Pages>
  <Words>126</Words>
  <Characters>721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Presentation to TSG SA#75</vt:lpstr>
    </vt:vector>
  </TitlesOfParts>
  <Manager>Paolo Usai</Manager>
  <Company>ETSI Sophia-Antipolis</Company>
  <LinksUpToDate>false</LinksUpToDate>
  <CharactersWithSpaces>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SP-170021</dc:title>
  <dc:subject>Presentation to TSG SA#75 of TS 26.xxx "Mission Critical Video (MCVideo); Codecs and media handling" (Release 14), Version 1.0.0</dc:subject>
  <dc:creator>TSG SA WG4 Codec</dc:creator>
  <cp:keywords/>
  <dc:description/>
  <cp:lastModifiedBy>9720</cp:lastModifiedBy>
  <cp:revision>14</cp:revision>
  <dcterms:created xsi:type="dcterms:W3CDTF">2017-01-26T08:18:00Z</dcterms:created>
  <dcterms:modified xsi:type="dcterms:W3CDTF">2017-02-07T16:42:00Z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660ca073-9a19-4333-a974-7f1609f6b219</vt:lpwstr>
  </property>
  <property fmtid="{D5CDD505-2E9C-101B-9397-08002B2CF9AE}" pid="3" name="CTP_BU">
    <vt:lpwstr>COMMUNICATION &amp;DEVICES GROUP</vt:lpwstr>
  </property>
  <property fmtid="{D5CDD505-2E9C-101B-9397-08002B2CF9AE}" pid="4" name="CTP_TimeStamp">
    <vt:lpwstr>2016-09-09 11:34:09Z</vt:lpwstr>
  </property>
  <property fmtid="{D5CDD505-2E9C-101B-9397-08002B2CF9AE}" pid="5" name="CTPClassification">
    <vt:lpwstr>CTP_IC</vt:lpwstr>
  </property>
</Properties>
</file>